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1F755" w14:textId="77777777" w:rsidR="00616F8A" w:rsidRDefault="00616F8A" w:rsidP="00A86B2E">
      <w:pPr>
        <w:jc w:val="center"/>
        <w:rPr>
          <w:b/>
        </w:rPr>
      </w:pPr>
      <w:bookmarkStart w:id="0" w:name="_GoBack"/>
      <w:bookmarkEnd w:id="0"/>
      <w:r>
        <w:rPr>
          <w:b/>
        </w:rPr>
        <w:t>Cultivating Culture: Unleashing Capacity</w:t>
      </w:r>
    </w:p>
    <w:p w14:paraId="56530D90" w14:textId="4CEA4953" w:rsidR="00814B78" w:rsidRDefault="00814B78" w:rsidP="00A86B2E">
      <w:pPr>
        <w:jc w:val="center"/>
        <w:rPr>
          <w:b/>
        </w:rPr>
      </w:pPr>
      <w:r w:rsidRPr="00CD5731">
        <w:rPr>
          <w:b/>
        </w:rPr>
        <w:t>3 Strategies for Cultivating Culture</w:t>
      </w:r>
      <w:r>
        <w:rPr>
          <w:b/>
        </w:rPr>
        <w:t>:</w:t>
      </w:r>
    </w:p>
    <w:p w14:paraId="60CA7167" w14:textId="77777777" w:rsidR="00814B78" w:rsidRDefault="00814B78" w:rsidP="00814B78"/>
    <w:p w14:paraId="516D6B89" w14:textId="782773E8" w:rsidR="00814B78" w:rsidRPr="002F78E4" w:rsidRDefault="00A86B2E" w:rsidP="00A86B2E">
      <w:pPr>
        <w:ind w:left="3600"/>
        <w:rPr>
          <w:rFonts w:ascii="Bradley Hand Bold" w:hAnsi="Bradley Hand Bold"/>
        </w:rPr>
      </w:pPr>
      <w:r>
        <w:t xml:space="preserve">          </w:t>
      </w:r>
      <w:r w:rsidR="00814B78" w:rsidRPr="002F78E4">
        <w:rPr>
          <w:rFonts w:ascii="Bradley Hand Bold" w:hAnsi="Bradley Hand Bold"/>
        </w:rPr>
        <w:t>Notes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4788"/>
      </w:tblGrid>
      <w:tr w:rsidR="00814B78" w14:paraId="359DBCCB" w14:textId="77777777" w:rsidTr="00A653E6">
        <w:tc>
          <w:tcPr>
            <w:tcW w:w="4068" w:type="dxa"/>
          </w:tcPr>
          <w:p w14:paraId="6DC34EEB" w14:textId="77777777" w:rsidR="00814B78" w:rsidRDefault="00814B78" w:rsidP="00A86B2E">
            <w:pPr>
              <w:rPr>
                <w:b/>
              </w:rPr>
            </w:pPr>
            <w:r>
              <w:rPr>
                <w:b/>
              </w:rPr>
              <w:t>A</w:t>
            </w:r>
            <w:r w:rsidRPr="00C64801">
              <w:rPr>
                <w:b/>
              </w:rPr>
              <w:t>uthentic curiosity</w:t>
            </w:r>
            <w:r>
              <w:rPr>
                <w:b/>
              </w:rPr>
              <w:t xml:space="preserve"> mindset</w:t>
            </w:r>
          </w:p>
          <w:p w14:paraId="78B779A4" w14:textId="77777777" w:rsidR="00814B78" w:rsidRDefault="00814B78" w:rsidP="00814B78">
            <w:pPr>
              <w:pStyle w:val="ListParagraph"/>
              <w:numPr>
                <w:ilvl w:val="0"/>
                <w:numId w:val="15"/>
              </w:numPr>
              <w:ind w:left="360"/>
            </w:pPr>
            <w:r w:rsidRPr="00640E63">
              <w:t>Set a safe stage</w:t>
            </w:r>
            <w:r>
              <w:t>: ground rules</w:t>
            </w:r>
          </w:p>
          <w:p w14:paraId="31C2748D" w14:textId="2F94A8BE" w:rsidR="00814B78" w:rsidRDefault="00814B78" w:rsidP="00814B78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Learn team members’ beliefs, passions and values: GOB ?</w:t>
            </w:r>
            <w:r w:rsidR="00A86B2E">
              <w:t>’</w:t>
            </w:r>
            <w:r>
              <w:t xml:space="preserve">s </w:t>
            </w:r>
          </w:p>
          <w:p w14:paraId="0BFE1553" w14:textId="77777777" w:rsidR="00814B78" w:rsidRDefault="00814B78" w:rsidP="00814B78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 xml:space="preserve">Appreciate diversity of experiences </w:t>
            </w:r>
            <w:r>
              <w:sym w:font="Wingdings" w:char="F0E0"/>
            </w:r>
            <w:r>
              <w:t xml:space="preserve"> robust alternatives</w:t>
            </w:r>
          </w:p>
          <w:p w14:paraId="2D84CB4C" w14:textId="77777777" w:rsidR="00814B78" w:rsidRDefault="00814B78" w:rsidP="00814B78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 xml:space="preserve">Open ended (what/how) vs. leading or why questions </w:t>
            </w:r>
          </w:p>
          <w:p w14:paraId="5A77FAA6" w14:textId="77777777" w:rsidR="00814B78" w:rsidRDefault="00814B78" w:rsidP="00A86B2E">
            <w:pPr>
              <w:rPr>
                <w:b/>
              </w:rPr>
            </w:pPr>
          </w:p>
        </w:tc>
        <w:tc>
          <w:tcPr>
            <w:tcW w:w="4788" w:type="dxa"/>
          </w:tcPr>
          <w:p w14:paraId="36152C2C" w14:textId="3ED21E8D" w:rsidR="00B4058F" w:rsidRDefault="00B4058F" w:rsidP="00B4058F">
            <w:pPr>
              <w:pStyle w:val="ListParagraph"/>
              <w:numPr>
                <w:ilvl w:val="0"/>
                <w:numId w:val="18"/>
              </w:numPr>
              <w:rPr>
                <w:rFonts w:ascii="Bradley Hand Bold" w:hAnsi="Bradley Hand Bold"/>
                <w:b/>
              </w:rPr>
            </w:pPr>
            <w:r>
              <w:rPr>
                <w:rFonts w:ascii="Bradley Hand Bold" w:hAnsi="Bradley Hand Bold"/>
                <w:b/>
              </w:rPr>
              <w:t xml:space="preserve">These strategies move needle further &amp; faster </w:t>
            </w:r>
            <w:r w:rsidRPr="00B4058F">
              <w:rPr>
                <w:rFonts w:ascii="Bradley Hand Bold" w:hAnsi="Bradley Hand Bold"/>
                <w:b/>
              </w:rPr>
              <w:sym w:font="Wingdings" w:char="F0E0"/>
            </w:r>
            <w:r>
              <w:rPr>
                <w:rFonts w:ascii="Bradley Hand Bold" w:hAnsi="Bradley Hand Bold"/>
                <w:b/>
              </w:rPr>
              <w:t xml:space="preserve"> unleash capacity</w:t>
            </w:r>
          </w:p>
          <w:p w14:paraId="440A78C9" w14:textId="29687269" w:rsidR="00B4058F" w:rsidRDefault="00B4058F" w:rsidP="00B4058F">
            <w:pPr>
              <w:pStyle w:val="ListParagraph"/>
              <w:numPr>
                <w:ilvl w:val="0"/>
                <w:numId w:val="18"/>
              </w:numPr>
              <w:rPr>
                <w:rFonts w:ascii="Bradley Hand Bold" w:hAnsi="Bradley Hand Bold"/>
                <w:b/>
              </w:rPr>
            </w:pPr>
            <w:r>
              <w:rPr>
                <w:rFonts w:ascii="Bradley Hand Bold" w:hAnsi="Bradley Hand Bold"/>
                <w:b/>
              </w:rPr>
              <w:t>Create clear/safe space: groundrules</w:t>
            </w:r>
          </w:p>
          <w:p w14:paraId="2CC713CB" w14:textId="13FC0C9B" w:rsidR="00814B78" w:rsidRPr="00B4058F" w:rsidRDefault="00B4058F" w:rsidP="00B4058F">
            <w:pPr>
              <w:pStyle w:val="ListParagraph"/>
              <w:numPr>
                <w:ilvl w:val="0"/>
                <w:numId w:val="18"/>
              </w:numPr>
              <w:rPr>
                <w:rFonts w:ascii="Bradley Hand Bold" w:hAnsi="Bradley Hand Bold"/>
                <w:b/>
              </w:rPr>
            </w:pPr>
            <w:r w:rsidRPr="00B4058F">
              <w:rPr>
                <w:rFonts w:ascii="Bradley Hand Bold" w:hAnsi="Bradley Hand Bold"/>
                <w:b/>
              </w:rPr>
              <w:t xml:space="preserve">Culture work is practical </w:t>
            </w:r>
            <w:r w:rsidRPr="00B4058F">
              <w:sym w:font="Wingdings" w:char="F0E0"/>
            </w:r>
            <w:r w:rsidRPr="00B4058F">
              <w:rPr>
                <w:rFonts w:ascii="Bradley Hand Bold" w:hAnsi="Bradley Hand Bold"/>
                <w:b/>
              </w:rPr>
              <w:t xml:space="preserve"> great outcomes: lower turnover, more self directed &amp; accountable </w:t>
            </w:r>
            <w:r w:rsidR="00475AA3">
              <w:rPr>
                <w:rFonts w:ascii="Bradley Hand Bold" w:hAnsi="Bradley Hand Bold"/>
                <w:b/>
              </w:rPr>
              <w:t>employees (</w:t>
            </w:r>
            <w:r w:rsidRPr="00B4058F">
              <w:rPr>
                <w:rFonts w:ascii="Bradley Hand Bold" w:hAnsi="Bradley Hand Bold"/>
                <w:b/>
              </w:rPr>
              <w:t>ees</w:t>
            </w:r>
            <w:r w:rsidR="00475AA3">
              <w:rPr>
                <w:rFonts w:ascii="Bradley Hand Bold" w:hAnsi="Bradley Hand Bold"/>
                <w:b/>
              </w:rPr>
              <w:t>)</w:t>
            </w:r>
            <w:r w:rsidRPr="00B4058F">
              <w:rPr>
                <w:rFonts w:ascii="Bradley Hand Bold" w:hAnsi="Bradley Hand Bold"/>
                <w:b/>
              </w:rPr>
              <w:t>, better quality applicants</w:t>
            </w:r>
            <w:r>
              <w:rPr>
                <w:rFonts w:ascii="Bradley Hand Bold" w:hAnsi="Bradley Hand Bold"/>
                <w:b/>
              </w:rPr>
              <w:t>, higher mission attainment</w:t>
            </w:r>
          </w:p>
          <w:p w14:paraId="5DBEB81C" w14:textId="5AB9B373" w:rsidR="00B4058F" w:rsidRDefault="00B4058F" w:rsidP="00B4058F">
            <w:pPr>
              <w:pStyle w:val="ListParagraph"/>
              <w:numPr>
                <w:ilvl w:val="0"/>
                <w:numId w:val="18"/>
              </w:numPr>
              <w:rPr>
                <w:rFonts w:ascii="Bradley Hand Bold" w:hAnsi="Bradley Hand Bold"/>
                <w:b/>
              </w:rPr>
            </w:pPr>
            <w:r>
              <w:rPr>
                <w:rFonts w:ascii="Bradley Hand Bold" w:hAnsi="Bradley Hand Bold"/>
                <w:b/>
              </w:rPr>
              <w:t>P</w:t>
            </w:r>
            <w:r w:rsidRPr="00B4058F">
              <w:rPr>
                <w:rFonts w:ascii="Bradley Hand Bold" w:hAnsi="Bradley Hand Bold"/>
                <w:b/>
              </w:rPr>
              <w:t>ractice being curious, no assumptions.</w:t>
            </w:r>
          </w:p>
          <w:p w14:paraId="47D79C8E" w14:textId="33DEAA3D" w:rsidR="00B4058F" w:rsidRPr="00B4058F" w:rsidRDefault="00B4058F" w:rsidP="00B4058F">
            <w:pPr>
              <w:pStyle w:val="ListParagraph"/>
              <w:numPr>
                <w:ilvl w:val="0"/>
                <w:numId w:val="18"/>
              </w:numPr>
              <w:rPr>
                <w:rFonts w:ascii="Bradley Hand Bold" w:hAnsi="Bradley Hand Bold"/>
                <w:b/>
              </w:rPr>
            </w:pPr>
            <w:r>
              <w:rPr>
                <w:rFonts w:ascii="Bradley Hand Bold" w:hAnsi="Bradley Hand Bold"/>
                <w:b/>
              </w:rPr>
              <w:t>Create 6 go-to questions to understand someone’s POV.</w:t>
            </w:r>
          </w:p>
        </w:tc>
      </w:tr>
      <w:tr w:rsidR="00814B78" w14:paraId="1158E9D7" w14:textId="77777777" w:rsidTr="00A653E6">
        <w:tc>
          <w:tcPr>
            <w:tcW w:w="4068" w:type="dxa"/>
          </w:tcPr>
          <w:p w14:paraId="7F607CFA" w14:textId="477C57F2" w:rsidR="00814B78" w:rsidRDefault="00814B78" w:rsidP="00A86B2E">
            <w:pPr>
              <w:rPr>
                <w:b/>
              </w:rPr>
            </w:pPr>
            <w:r>
              <w:rPr>
                <w:b/>
              </w:rPr>
              <w:t>Crowd source solutions</w:t>
            </w:r>
            <w:r w:rsidR="00475AA3">
              <w:rPr>
                <w:b/>
              </w:rPr>
              <w:t xml:space="preserve"> (CSS)</w:t>
            </w:r>
          </w:p>
          <w:p w14:paraId="33A77CBB" w14:textId="68B02F8F" w:rsidR="00814B78" w:rsidRDefault="00DF7087" w:rsidP="00814B78">
            <w:pPr>
              <w:pStyle w:val="ListParagraph"/>
              <w:numPr>
                <w:ilvl w:val="0"/>
                <w:numId w:val="16"/>
              </w:numPr>
            </w:pPr>
            <w:r>
              <w:t>Accept</w:t>
            </w:r>
            <w:r w:rsidR="00814B78">
              <w:t xml:space="preserve"> the wisdom </w:t>
            </w:r>
            <w:r>
              <w:t xml:space="preserve">is </w:t>
            </w:r>
            <w:r w:rsidR="00814B78">
              <w:t>in the room</w:t>
            </w:r>
          </w:p>
          <w:p w14:paraId="4994AB4B" w14:textId="677C49DD" w:rsidR="00DF7087" w:rsidRDefault="00DF7087" w:rsidP="00814B78">
            <w:pPr>
              <w:pStyle w:val="ListParagraph"/>
              <w:numPr>
                <w:ilvl w:val="0"/>
                <w:numId w:val="16"/>
              </w:numPr>
            </w:pPr>
            <w:r>
              <w:t>Criteria: how we know its right</w:t>
            </w:r>
          </w:p>
          <w:p w14:paraId="3B68D9CA" w14:textId="24FBBAE9" w:rsidR="00814B78" w:rsidRDefault="00DF7087" w:rsidP="00814B78">
            <w:pPr>
              <w:pStyle w:val="ListParagraph"/>
              <w:numPr>
                <w:ilvl w:val="0"/>
                <w:numId w:val="16"/>
              </w:numPr>
            </w:pPr>
            <w:r>
              <w:t>Team generates</w:t>
            </w:r>
            <w:r w:rsidR="00814B78">
              <w:t xml:space="preserve"> criteria </w:t>
            </w:r>
            <w:r w:rsidR="00814B78">
              <w:sym w:font="Wingdings" w:char="F0E0"/>
            </w:r>
            <w:r w:rsidR="00814B78">
              <w:t xml:space="preserve"> buy-in </w:t>
            </w:r>
            <w:r>
              <w:t>&amp; accountability</w:t>
            </w:r>
          </w:p>
          <w:p w14:paraId="4077FBA4" w14:textId="79F0257A" w:rsidR="00814B78" w:rsidRDefault="00814B78" w:rsidP="00814B78">
            <w:pPr>
              <w:pStyle w:val="ListParagraph"/>
              <w:numPr>
                <w:ilvl w:val="0"/>
                <w:numId w:val="16"/>
              </w:numPr>
            </w:pPr>
            <w:r>
              <w:t xml:space="preserve">Self reflection </w:t>
            </w:r>
            <w:r w:rsidR="00DF7087">
              <w:t>before</w:t>
            </w:r>
            <w:r>
              <w:t xml:space="preserve"> group idea generation</w:t>
            </w:r>
          </w:p>
          <w:p w14:paraId="253991C9" w14:textId="751A4069" w:rsidR="00A86B2E" w:rsidRDefault="00A86B2E" w:rsidP="00814B78">
            <w:pPr>
              <w:pStyle w:val="ListParagraph"/>
              <w:numPr>
                <w:ilvl w:val="0"/>
                <w:numId w:val="16"/>
              </w:numPr>
            </w:pPr>
            <w:r>
              <w:t>Team ranking of solutions</w:t>
            </w:r>
          </w:p>
          <w:p w14:paraId="2EFC6DD5" w14:textId="77777777" w:rsidR="00A86B2E" w:rsidRPr="00A86B2E" w:rsidRDefault="00814B78" w:rsidP="00A86B2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Leaders </w:t>
            </w:r>
            <w:r w:rsidR="00A86B2E">
              <w:t>acknowledge effective teamwork</w:t>
            </w:r>
          </w:p>
          <w:p w14:paraId="7C1355CD" w14:textId="326CA596" w:rsidR="00814B78" w:rsidRDefault="00814B78" w:rsidP="00A86B2E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4788" w:type="dxa"/>
          </w:tcPr>
          <w:p w14:paraId="4265925F" w14:textId="77777777" w:rsidR="00814B78" w:rsidRDefault="00B4058F" w:rsidP="00B4058F">
            <w:pPr>
              <w:pStyle w:val="ListParagraph"/>
              <w:numPr>
                <w:ilvl w:val="0"/>
                <w:numId w:val="19"/>
              </w:numPr>
              <w:rPr>
                <w:rFonts w:ascii="Bradley Hand Bold" w:hAnsi="Bradley Hand Bold"/>
                <w:b/>
              </w:rPr>
            </w:pPr>
            <w:r>
              <w:rPr>
                <w:rFonts w:ascii="Bradley Hand Bold" w:hAnsi="Bradley Hand Bold"/>
                <w:b/>
              </w:rPr>
              <w:t>Encourage everyone’s voice/involvement</w:t>
            </w:r>
          </w:p>
          <w:p w14:paraId="5C7DF2BE" w14:textId="66D63BD0" w:rsidR="002F78E4" w:rsidRDefault="002F78E4" w:rsidP="00B4058F">
            <w:pPr>
              <w:pStyle w:val="ListParagraph"/>
              <w:numPr>
                <w:ilvl w:val="0"/>
                <w:numId w:val="19"/>
              </w:numPr>
              <w:rPr>
                <w:rFonts w:ascii="Bradley Hand Bold" w:hAnsi="Bradley Hand Bold"/>
                <w:b/>
              </w:rPr>
            </w:pPr>
            <w:r>
              <w:rPr>
                <w:rFonts w:ascii="Bradley Hand Bold" w:hAnsi="Bradley Hand Bold"/>
                <w:b/>
              </w:rPr>
              <w:t>Criteria guides discussions &amp; solutions</w:t>
            </w:r>
          </w:p>
          <w:p w14:paraId="0CCF8CCA" w14:textId="031E4587" w:rsidR="002F78E4" w:rsidRPr="002F78E4" w:rsidRDefault="00B4058F" w:rsidP="00475AA3">
            <w:pPr>
              <w:pStyle w:val="ListParagraph"/>
              <w:numPr>
                <w:ilvl w:val="0"/>
                <w:numId w:val="19"/>
              </w:numPr>
              <w:rPr>
                <w:rFonts w:ascii="Bradley Hand Bold" w:hAnsi="Bradley Hand Bold"/>
                <w:b/>
              </w:rPr>
            </w:pPr>
            <w:r>
              <w:rPr>
                <w:rFonts w:ascii="Bradley Hand Bold" w:hAnsi="Bradley Hand Bold"/>
                <w:b/>
              </w:rPr>
              <w:t>CS</w:t>
            </w:r>
            <w:r w:rsidR="002F78E4">
              <w:rPr>
                <w:rFonts w:ascii="Bradley Hand Bold" w:hAnsi="Bradley Hand Bold"/>
                <w:b/>
              </w:rPr>
              <w:t>S</w:t>
            </w:r>
            <w:r>
              <w:rPr>
                <w:rFonts w:ascii="Bradley Hand Bold" w:hAnsi="Bradley Hand Bold"/>
                <w:b/>
              </w:rPr>
              <w:t xml:space="preserve"> process: jointly dev</w:t>
            </w:r>
            <w:r w:rsidR="00475AA3">
              <w:rPr>
                <w:rFonts w:ascii="Bradley Hand Bold" w:hAnsi="Bradley Hand Bold"/>
                <w:b/>
              </w:rPr>
              <w:t>elop criteria, everyone votes to prioritize</w:t>
            </w:r>
            <w:r>
              <w:rPr>
                <w:rFonts w:ascii="Bradley Hand Bold" w:hAnsi="Bradley Hand Bold"/>
                <w:b/>
              </w:rPr>
              <w:t xml:space="preserve">; self reflect on criteria </w:t>
            </w:r>
            <w:r w:rsidRPr="00B4058F">
              <w:rPr>
                <w:rFonts w:ascii="Bradley Hand Bold" w:hAnsi="Bradley Hand Bold"/>
                <w:b/>
              </w:rPr>
              <w:sym w:font="Wingdings" w:char="F0E0"/>
            </w:r>
            <w:r>
              <w:rPr>
                <w:rFonts w:ascii="Bradley Hand Bold" w:hAnsi="Bradley Hand Bold"/>
                <w:b/>
              </w:rPr>
              <w:t xml:space="preserve"> possible ideas, jointly discuss ideas vs. criteria, rank </w:t>
            </w:r>
            <w:r w:rsidR="002F78E4">
              <w:rPr>
                <w:rFonts w:ascii="Bradley Hand Bold" w:hAnsi="Bradley Hand Bold"/>
                <w:b/>
              </w:rPr>
              <w:t xml:space="preserve">to </w:t>
            </w:r>
            <w:r w:rsidR="00475AA3">
              <w:rPr>
                <w:rFonts w:ascii="Bradley Hand Bold" w:hAnsi="Bradley Hand Bold"/>
                <w:b/>
              </w:rPr>
              <w:t>consensus</w:t>
            </w:r>
            <w:r w:rsidR="002F78E4">
              <w:rPr>
                <w:rFonts w:ascii="Bradley Hand Bold" w:hAnsi="Bradley Hand Bold"/>
                <w:b/>
              </w:rPr>
              <w:t>; solicit action item/next step ownership. Repeat.</w:t>
            </w:r>
          </w:p>
        </w:tc>
      </w:tr>
      <w:tr w:rsidR="00814B78" w14:paraId="062C5446" w14:textId="77777777" w:rsidTr="00A653E6">
        <w:tc>
          <w:tcPr>
            <w:tcW w:w="4068" w:type="dxa"/>
          </w:tcPr>
          <w:p w14:paraId="1B0FA963" w14:textId="4DAD2260" w:rsidR="00814B78" w:rsidRPr="003832B8" w:rsidRDefault="00814B78" w:rsidP="00A86B2E">
            <w:pPr>
              <w:rPr>
                <w:b/>
              </w:rPr>
            </w:pPr>
            <w:r>
              <w:rPr>
                <w:b/>
              </w:rPr>
              <w:t>C</w:t>
            </w:r>
            <w:r w:rsidRPr="003832B8">
              <w:rPr>
                <w:b/>
              </w:rPr>
              <w:t>ontinuous feedback</w:t>
            </w:r>
            <w:r>
              <w:rPr>
                <w:b/>
              </w:rPr>
              <w:t xml:space="preserve"> systems</w:t>
            </w:r>
          </w:p>
          <w:p w14:paraId="2C3FE93E" w14:textId="0983C3F6" w:rsidR="00A653E6" w:rsidRDefault="00814B78" w:rsidP="00A653E6">
            <w:pPr>
              <w:pStyle w:val="ListParagraph"/>
              <w:numPr>
                <w:ilvl w:val="0"/>
                <w:numId w:val="17"/>
              </w:numPr>
            </w:pPr>
            <w:r>
              <w:t>Personalized user handbook re: communication, feedback, technology</w:t>
            </w:r>
          </w:p>
          <w:p w14:paraId="1F015F01" w14:textId="154CBE5F" w:rsidR="00A653E6" w:rsidRDefault="00A653E6" w:rsidP="00A653E6">
            <w:pPr>
              <w:pStyle w:val="ListParagraph"/>
              <w:numPr>
                <w:ilvl w:val="0"/>
                <w:numId w:val="17"/>
              </w:numPr>
            </w:pPr>
            <w:r>
              <w:t>Offer feedback continuously in a manner desired by each recipient</w:t>
            </w:r>
          </w:p>
          <w:p w14:paraId="70EA29A0" w14:textId="70C8B0FB" w:rsidR="00814B78" w:rsidRDefault="00A86B2E" w:rsidP="00A86B2E">
            <w:pPr>
              <w:pStyle w:val="ListParagraph"/>
              <w:numPr>
                <w:ilvl w:val="0"/>
                <w:numId w:val="17"/>
              </w:numPr>
            </w:pPr>
            <w:r>
              <w:t>W</w:t>
            </w:r>
            <w:r w:rsidR="00814B78">
              <w:t>ater cooler huddle, thumbs up check-in, get on board questions</w:t>
            </w:r>
            <w:r w:rsidR="00A653E6">
              <w:t xml:space="preserve">,  survey activation </w:t>
            </w:r>
            <w:r>
              <w:t>sessions,</w:t>
            </w:r>
            <w:r w:rsidR="00A653E6">
              <w:t xml:space="preserve"> </w:t>
            </w:r>
            <w:r w:rsidR="00814B78">
              <w:t>objective/opportunity/project review</w:t>
            </w:r>
          </w:p>
          <w:p w14:paraId="624BC28E" w14:textId="71D449FD" w:rsidR="00814B78" w:rsidRDefault="00A86B2E" w:rsidP="00814B78">
            <w:pPr>
              <w:pStyle w:val="ListParagraph"/>
              <w:numPr>
                <w:ilvl w:val="0"/>
                <w:numId w:val="17"/>
              </w:numPr>
            </w:pPr>
            <w:r>
              <w:t>E</w:t>
            </w:r>
            <w:r w:rsidR="00814B78">
              <w:t xml:space="preserve">mployee survey, 360 review with heavy emphasis on self </w:t>
            </w:r>
            <w:r w:rsidR="00814B78">
              <w:lastRenderedPageBreak/>
              <w:t>reflection</w:t>
            </w:r>
            <w:r>
              <w:t xml:space="preserve"> and peer &amp; patron input</w:t>
            </w:r>
          </w:p>
          <w:p w14:paraId="0F739CED" w14:textId="77777777" w:rsidR="00814B78" w:rsidRPr="00B72458" w:rsidRDefault="00814B78" w:rsidP="00A86B2E">
            <w:pPr>
              <w:pStyle w:val="ListParagraph"/>
              <w:ind w:left="360"/>
            </w:pPr>
          </w:p>
        </w:tc>
        <w:tc>
          <w:tcPr>
            <w:tcW w:w="4788" w:type="dxa"/>
          </w:tcPr>
          <w:p w14:paraId="177D85B3" w14:textId="77777777" w:rsidR="002F78E4" w:rsidRDefault="002F78E4" w:rsidP="002F78E4">
            <w:pPr>
              <w:pStyle w:val="ListParagraph"/>
              <w:numPr>
                <w:ilvl w:val="0"/>
                <w:numId w:val="20"/>
              </w:numPr>
              <w:rPr>
                <w:rFonts w:ascii="Bradley Hand Bold" w:hAnsi="Bradley Hand Bold"/>
                <w:b/>
              </w:rPr>
            </w:pPr>
            <w:r>
              <w:rPr>
                <w:rFonts w:ascii="Bradley Hand Bold" w:hAnsi="Bradley Hand Bold"/>
                <w:b/>
              </w:rPr>
              <w:lastRenderedPageBreak/>
              <w:t>C</w:t>
            </w:r>
            <w:r w:rsidRPr="002F78E4">
              <w:rPr>
                <w:rFonts w:ascii="Bradley Hand Bold" w:hAnsi="Bradley Hand Bold"/>
                <w:b/>
              </w:rPr>
              <w:t>a</w:t>
            </w:r>
            <w:r>
              <w:rPr>
                <w:rFonts w:ascii="Bradley Hand Bold" w:hAnsi="Bradley Hand Bold"/>
                <w:b/>
              </w:rPr>
              <w:t xml:space="preserve">n seem overwhelming to customize; opportunity for authentic/transparent reality check. </w:t>
            </w:r>
          </w:p>
          <w:p w14:paraId="2D13B356" w14:textId="169BAE8C" w:rsidR="00616F8A" w:rsidRDefault="00616F8A" w:rsidP="002F78E4">
            <w:pPr>
              <w:pStyle w:val="ListParagraph"/>
              <w:numPr>
                <w:ilvl w:val="0"/>
                <w:numId w:val="20"/>
              </w:numPr>
              <w:rPr>
                <w:rFonts w:ascii="Bradley Hand Bold" w:hAnsi="Bradley Hand Bold"/>
                <w:b/>
              </w:rPr>
            </w:pPr>
            <w:r>
              <w:rPr>
                <w:rFonts w:ascii="Bradley Hand Bold" w:hAnsi="Bradley Hand Bold"/>
                <w:b/>
              </w:rPr>
              <w:t xml:space="preserve">Positive, specific, relevant shout-outs are effective (vs. generalized </w:t>
            </w:r>
            <w:r w:rsidR="00475AA3">
              <w:rPr>
                <w:rFonts w:ascii="Bradley Hand Bold" w:hAnsi="Bradley Hand Bold"/>
                <w:b/>
              </w:rPr>
              <w:t>‘</w:t>
            </w:r>
            <w:r>
              <w:rPr>
                <w:rFonts w:ascii="Bradley Hand Bold" w:hAnsi="Bradley Hand Bold"/>
                <w:b/>
              </w:rPr>
              <w:t>atta girl</w:t>
            </w:r>
            <w:r w:rsidR="00475AA3">
              <w:rPr>
                <w:rFonts w:ascii="Bradley Hand Bold" w:hAnsi="Bradley Hand Bold"/>
                <w:b/>
              </w:rPr>
              <w:t>)</w:t>
            </w:r>
            <w:r>
              <w:rPr>
                <w:rFonts w:ascii="Bradley Hand Bold" w:hAnsi="Bradley Hand Bold"/>
                <w:b/>
              </w:rPr>
              <w:t xml:space="preserve"> </w:t>
            </w:r>
            <w:r w:rsidRPr="00616F8A">
              <w:rPr>
                <w:rFonts w:ascii="Bradley Hand Bold" w:hAnsi="Bradley Hand Bold"/>
                <w:b/>
              </w:rPr>
              <w:sym w:font="Wingdings" w:char="F0E0"/>
            </w:r>
            <w:r>
              <w:rPr>
                <w:rFonts w:ascii="Bradley Hand Bold" w:hAnsi="Bradley Hand Bold"/>
                <w:b/>
              </w:rPr>
              <w:t xml:space="preserve"> defeats other good work)</w:t>
            </w:r>
          </w:p>
          <w:p w14:paraId="65EEDF42" w14:textId="18922834" w:rsidR="00814B78" w:rsidRDefault="002F78E4" w:rsidP="002F78E4">
            <w:pPr>
              <w:pStyle w:val="ListParagraph"/>
              <w:numPr>
                <w:ilvl w:val="0"/>
                <w:numId w:val="20"/>
              </w:numPr>
              <w:rPr>
                <w:rFonts w:ascii="Bradley Hand Bold" w:hAnsi="Bradley Hand Bold"/>
                <w:b/>
              </w:rPr>
            </w:pPr>
            <w:r>
              <w:rPr>
                <w:rFonts w:ascii="Bradley Hand Bold" w:hAnsi="Bradley Hand Bold"/>
                <w:b/>
              </w:rPr>
              <w:t>Benefit to knowing individual differences</w:t>
            </w:r>
            <w:r w:rsidR="00616F8A">
              <w:rPr>
                <w:rFonts w:ascii="Bradley Hand Bold" w:hAnsi="Bradley Hand Bold"/>
                <w:b/>
              </w:rPr>
              <w:t xml:space="preserve">: </w:t>
            </w:r>
            <w:r>
              <w:rPr>
                <w:rFonts w:ascii="Bradley Hand Bold" w:hAnsi="Bradley Hand Bold"/>
                <w:b/>
              </w:rPr>
              <w:t>sense of being recognized</w:t>
            </w:r>
            <w:r w:rsidR="00616F8A">
              <w:rPr>
                <w:rFonts w:ascii="Bradley Hand Bold" w:hAnsi="Bradley Hand Bold"/>
                <w:b/>
              </w:rPr>
              <w:t>/seen/understood</w:t>
            </w:r>
            <w:r>
              <w:rPr>
                <w:rFonts w:ascii="Bradley Hand Bold" w:hAnsi="Bradley Hand Bold"/>
                <w:b/>
              </w:rPr>
              <w:t>.</w:t>
            </w:r>
          </w:p>
          <w:p w14:paraId="1761FB74" w14:textId="2903BA47" w:rsidR="002F78E4" w:rsidRDefault="002F78E4" w:rsidP="002F78E4">
            <w:pPr>
              <w:pStyle w:val="ListParagraph"/>
              <w:numPr>
                <w:ilvl w:val="0"/>
                <w:numId w:val="20"/>
              </w:numPr>
              <w:rPr>
                <w:rFonts w:ascii="Bradley Hand Bold" w:hAnsi="Bradley Hand Bold"/>
                <w:b/>
              </w:rPr>
            </w:pPr>
            <w:r>
              <w:rPr>
                <w:rFonts w:ascii="Bradley Hand Bold" w:hAnsi="Bradley Hand Bold"/>
                <w:b/>
              </w:rPr>
              <w:t xml:space="preserve">Informal </w:t>
            </w:r>
            <w:r w:rsidR="00616F8A">
              <w:rPr>
                <w:rFonts w:ascii="Bradley Hand Bold" w:hAnsi="Bradley Hand Bold"/>
                <w:b/>
              </w:rPr>
              <w:t>approaches</w:t>
            </w:r>
            <w:r>
              <w:rPr>
                <w:rFonts w:ascii="Bradley Hand Bold" w:hAnsi="Bradley Hand Bold"/>
                <w:b/>
              </w:rPr>
              <w:t>: huddles, get on board questions, thumbs up/down</w:t>
            </w:r>
            <w:r w:rsidR="00616F8A">
              <w:rPr>
                <w:rFonts w:ascii="Bradley Hand Bold" w:hAnsi="Bradley Hand Bold"/>
                <w:b/>
              </w:rPr>
              <w:t>, peer mentoring</w:t>
            </w:r>
          </w:p>
          <w:p w14:paraId="602DAAC1" w14:textId="0F0DFF00" w:rsidR="00616F8A" w:rsidRDefault="00616F8A" w:rsidP="002F78E4">
            <w:pPr>
              <w:pStyle w:val="ListParagraph"/>
              <w:numPr>
                <w:ilvl w:val="0"/>
                <w:numId w:val="20"/>
              </w:numPr>
              <w:rPr>
                <w:rFonts w:ascii="Bradley Hand Bold" w:hAnsi="Bradley Hand Bold"/>
                <w:b/>
              </w:rPr>
            </w:pPr>
            <w:r>
              <w:rPr>
                <w:rFonts w:ascii="Bradley Hand Bold" w:hAnsi="Bradley Hand Bold"/>
                <w:b/>
              </w:rPr>
              <w:lastRenderedPageBreak/>
              <w:t>Semi-formal: SAS (survey activation sessions – don’t bother to survey if not committed to this step), project/goal/professional development plan debrief, 360 reviews, peer mentoring</w:t>
            </w:r>
          </w:p>
          <w:p w14:paraId="6157F3AE" w14:textId="0F64E78D" w:rsidR="002F78E4" w:rsidRPr="002F78E4" w:rsidRDefault="002F78E4" w:rsidP="002F78E4">
            <w:pPr>
              <w:pStyle w:val="ListParagraph"/>
              <w:numPr>
                <w:ilvl w:val="0"/>
                <w:numId w:val="20"/>
              </w:numPr>
              <w:rPr>
                <w:rFonts w:ascii="Bradley Hand Bold" w:hAnsi="Bradley Hand Bold"/>
                <w:b/>
              </w:rPr>
            </w:pPr>
            <w:r>
              <w:rPr>
                <w:rFonts w:ascii="Bradley Hand Bold" w:hAnsi="Bradley Hand Bold"/>
                <w:b/>
              </w:rPr>
              <w:t xml:space="preserve">Sandwich </w:t>
            </w:r>
            <w:r w:rsidR="00616F8A">
              <w:rPr>
                <w:rFonts w:ascii="Bradley Hand Bold" w:hAnsi="Bradley Hand Bold"/>
                <w:b/>
              </w:rPr>
              <w:t>positive and negative feedback; be certain the constructive content is “heard”</w:t>
            </w:r>
          </w:p>
        </w:tc>
      </w:tr>
    </w:tbl>
    <w:p w14:paraId="12FBD760" w14:textId="77777777" w:rsidR="009E57F5" w:rsidRPr="009E57F5" w:rsidRDefault="009E57F5" w:rsidP="009E57F5">
      <w:pPr>
        <w:rPr>
          <w:rFonts w:asciiTheme="majorHAnsi" w:hAnsiTheme="majorHAnsi"/>
        </w:rPr>
      </w:pPr>
    </w:p>
    <w:sectPr w:rsidR="009E57F5" w:rsidRPr="009E57F5" w:rsidSect="00174618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83467" w14:textId="77777777" w:rsidR="004930AB" w:rsidRDefault="004930AB" w:rsidP="009E57F5">
      <w:r>
        <w:separator/>
      </w:r>
    </w:p>
  </w:endnote>
  <w:endnote w:type="continuationSeparator" w:id="0">
    <w:p w14:paraId="23BFB581" w14:textId="77777777" w:rsidR="004930AB" w:rsidRDefault="004930AB" w:rsidP="009E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radley Hand Bold">
    <w:charset w:val="00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6C022" w14:textId="3856AF5D" w:rsidR="002F78E4" w:rsidRDefault="004930AB">
    <w:pPr>
      <w:pStyle w:val="Footer"/>
    </w:pPr>
    <w:sdt>
      <w:sdtPr>
        <w:id w:val="969400743"/>
        <w:placeholder>
          <w:docPart w:val="CB6898BC615601409FEC7AAA2A26E3E5"/>
        </w:placeholder>
        <w:temporary/>
        <w:showingPlcHdr/>
      </w:sdtPr>
      <w:sdtEndPr/>
      <w:sdtContent>
        <w:r w:rsidR="002F78E4">
          <w:t>[Type text]</w:t>
        </w:r>
      </w:sdtContent>
    </w:sdt>
    <w:r w:rsidR="002F78E4">
      <w:ptab w:relativeTo="margin" w:alignment="center" w:leader="none"/>
    </w:r>
    <w:sdt>
      <w:sdtPr>
        <w:id w:val="969400748"/>
        <w:placeholder>
          <w:docPart w:val="57A4256BC2BDBC4288A33777181958D2"/>
        </w:placeholder>
        <w:temporary/>
        <w:showingPlcHdr/>
      </w:sdtPr>
      <w:sdtEndPr/>
      <w:sdtContent>
        <w:r w:rsidR="002F78E4">
          <w:t>[Type text]</w:t>
        </w:r>
      </w:sdtContent>
    </w:sdt>
    <w:r w:rsidR="002F78E4">
      <w:ptab w:relativeTo="margin" w:alignment="right" w:leader="none"/>
    </w:r>
    <w:sdt>
      <w:sdtPr>
        <w:id w:val="969400753"/>
        <w:placeholder>
          <w:docPart w:val="9D1D4F10FD9B6846B4C54A7681573E09"/>
        </w:placeholder>
        <w:temporary/>
        <w:showingPlcHdr/>
      </w:sdtPr>
      <w:sdtEndPr/>
      <w:sdtContent>
        <w:r w:rsidR="002F78E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CCB0C" w14:textId="6B21996E" w:rsidR="002F78E4" w:rsidRDefault="004930AB" w:rsidP="00A653E6">
    <w:pPr>
      <w:pStyle w:val="Footer"/>
      <w:jc w:val="center"/>
      <w:rPr>
        <w:color w:val="4F6228" w:themeColor="accent3" w:themeShade="80"/>
      </w:rPr>
    </w:pPr>
    <w:hyperlink r:id="rId1" w:history="1">
      <w:r w:rsidR="002F78E4" w:rsidRPr="00A86B2E">
        <w:rPr>
          <w:rStyle w:val="Hyperlink"/>
        </w:rPr>
        <w:t>Profitableengagements.com</w:t>
      </w:r>
    </w:hyperlink>
  </w:p>
  <w:p w14:paraId="7BEB6142" w14:textId="53067442" w:rsidR="002F78E4" w:rsidRPr="00814B78" w:rsidRDefault="002F78E4">
    <w:pPr>
      <w:pStyle w:val="Footer"/>
      <w:rPr>
        <w:color w:val="4F6228" w:themeColor="accent3" w:themeShade="80"/>
      </w:rPr>
    </w:pPr>
    <w:r w:rsidRPr="00814B78">
      <w:rPr>
        <w:color w:val="4F6228" w:themeColor="accent3" w:themeShade="80"/>
      </w:rPr>
      <w:t xml:space="preserve">Nancy Garrison  </w:t>
    </w:r>
    <w:r w:rsidRPr="00814B78">
      <w:rPr>
        <w:color w:val="4F6228" w:themeColor="accent3" w:themeShade="80"/>
      </w:rPr>
      <w:tab/>
    </w:r>
    <w:r w:rsidRPr="00814B78">
      <w:rPr>
        <w:color w:val="4F6228" w:themeColor="accent3" w:themeShade="80"/>
      </w:rPr>
      <w:tab/>
      <w:t>Dave Garrison</w:t>
    </w:r>
  </w:p>
  <w:p w14:paraId="6E55B166" w14:textId="67BB7E3C" w:rsidR="002F78E4" w:rsidRPr="00814B78" w:rsidRDefault="002F78E4">
    <w:pPr>
      <w:pStyle w:val="Footer"/>
      <w:rPr>
        <w:color w:val="4F6228" w:themeColor="accent3" w:themeShade="80"/>
      </w:rPr>
    </w:pPr>
    <w:r w:rsidRPr="00814B78">
      <w:rPr>
        <w:color w:val="4F6228" w:themeColor="accent3" w:themeShade="80"/>
      </w:rPr>
      <w:t>Chief Learning Officer</w:t>
    </w:r>
    <w:r w:rsidRPr="00814B78">
      <w:rPr>
        <w:color w:val="4F6228" w:themeColor="accent3" w:themeShade="80"/>
      </w:rPr>
      <w:tab/>
    </w:r>
    <w:r w:rsidRPr="00814B78">
      <w:rPr>
        <w:color w:val="4F6228" w:themeColor="accent3" w:themeShade="80"/>
      </w:rPr>
      <w:tab/>
    </w:r>
    <w:r>
      <w:rPr>
        <w:color w:val="4F6228" w:themeColor="accent3" w:themeShade="80"/>
      </w:rPr>
      <w:t>Chief Navigation Officer</w:t>
    </w:r>
  </w:p>
  <w:p w14:paraId="61E8A014" w14:textId="47235CFE" w:rsidR="002F78E4" w:rsidRPr="00814B78" w:rsidRDefault="002F78E4">
    <w:pPr>
      <w:pStyle w:val="Footer"/>
      <w:rPr>
        <w:color w:val="4F6228" w:themeColor="accent3" w:themeShade="80"/>
      </w:rPr>
    </w:pPr>
    <w:r w:rsidRPr="00814B78">
      <w:rPr>
        <w:color w:val="4F6228" w:themeColor="accent3" w:themeShade="80"/>
      </w:rPr>
      <w:t xml:space="preserve">435-602-9523 </w:t>
    </w:r>
    <w:r w:rsidRPr="00814B78">
      <w:rPr>
        <w:color w:val="4F6228" w:themeColor="accent3" w:themeShade="80"/>
      </w:rPr>
      <w:tab/>
    </w:r>
    <w:r w:rsidRPr="00814B78">
      <w:rPr>
        <w:color w:val="4F6228" w:themeColor="accent3" w:themeShade="80"/>
      </w:rPr>
      <w:tab/>
      <w:t>408-621-3509</w:t>
    </w:r>
  </w:p>
  <w:p w14:paraId="28ECED5C" w14:textId="104FDA17" w:rsidR="002F78E4" w:rsidRDefault="004930AB">
    <w:pPr>
      <w:pStyle w:val="Footer"/>
    </w:pPr>
    <w:hyperlink r:id="rId2" w:history="1">
      <w:r w:rsidR="002F78E4" w:rsidRPr="007C4FCF">
        <w:rPr>
          <w:rStyle w:val="Hyperlink"/>
        </w:rPr>
        <w:t>Nancy@profitableengagements.com</w:t>
      </w:r>
    </w:hyperlink>
    <w:r w:rsidR="002F78E4">
      <w:ptab w:relativeTo="margin" w:alignment="center" w:leader="none"/>
    </w:r>
    <w:r w:rsidR="002F78E4">
      <w:tab/>
    </w:r>
    <w:hyperlink r:id="rId3" w:history="1">
      <w:r w:rsidR="002F78E4" w:rsidRPr="007C4FCF">
        <w:rPr>
          <w:rStyle w:val="Hyperlink"/>
        </w:rPr>
        <w:t>dave@profitableengagements.com</w:t>
      </w:r>
    </w:hyperlink>
  </w:p>
  <w:p w14:paraId="6E071DC6" w14:textId="245AA2CA" w:rsidR="002F78E4" w:rsidRDefault="002F78E4">
    <w:pPr>
      <w:pStyle w:val="Footer"/>
    </w:pPr>
    <w:r>
      <w:ptab w:relativeTo="margin" w:alignment="center" w:leader="none"/>
    </w:r>
  </w:p>
  <w:p w14:paraId="4A54C7E6" w14:textId="77777777" w:rsidR="002F78E4" w:rsidRDefault="002F78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BC662" w14:textId="77777777" w:rsidR="004930AB" w:rsidRDefault="004930AB" w:rsidP="009E57F5">
      <w:r>
        <w:separator/>
      </w:r>
    </w:p>
  </w:footnote>
  <w:footnote w:type="continuationSeparator" w:id="0">
    <w:p w14:paraId="788AFFEA" w14:textId="77777777" w:rsidR="004930AB" w:rsidRDefault="004930AB" w:rsidP="009E57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3B57" w14:textId="77777777" w:rsidR="002F78E4" w:rsidRPr="009E57F5" w:rsidRDefault="002F78E4" w:rsidP="009E57F5">
    <w:pPr>
      <w:pStyle w:val="Header"/>
    </w:pPr>
    <w:r w:rsidRPr="002B1B2B">
      <w:rPr>
        <w:noProof/>
      </w:rPr>
      <w:drawing>
        <wp:anchor distT="0" distB="0" distL="114300" distR="114300" simplePos="0" relativeHeight="251659264" behindDoc="0" locked="0" layoutInCell="1" allowOverlap="1" wp14:anchorId="51B2F13D" wp14:editId="58DD8767">
          <wp:simplePos x="0" y="0"/>
          <wp:positionH relativeFrom="column">
            <wp:posOffset>1828800</wp:posOffset>
          </wp:positionH>
          <wp:positionV relativeFrom="paragraph">
            <wp:posOffset>-457200</wp:posOffset>
          </wp:positionV>
          <wp:extent cx="1828800" cy="808355"/>
          <wp:effectExtent l="0" t="0" r="0" b="4445"/>
          <wp:wrapTight wrapText="bothSides">
            <wp:wrapPolygon edited="0">
              <wp:start x="0" y="0"/>
              <wp:lineTo x="0" y="21040"/>
              <wp:lineTo x="21300" y="21040"/>
              <wp:lineTo x="21300" y="0"/>
              <wp:lineTo x="0" y="0"/>
            </wp:wrapPolygon>
          </wp:wrapTight>
          <wp:docPr id="3" name="Picture 3" descr="Macintosh HD:Users:emmagarrison:Desktop:GG &amp; PE Logos:Screen Shot 2016-04-14 at 12.08.07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mmagarrison:Desktop:GG &amp; PE Logos:Screen Shot 2016-04-14 at 12.08.07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1B2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056E1" wp14:editId="3331D520">
              <wp:simplePos x="0" y="0"/>
              <wp:positionH relativeFrom="column">
                <wp:posOffset>-800100</wp:posOffset>
              </wp:positionH>
              <wp:positionV relativeFrom="paragraph">
                <wp:posOffset>228600</wp:posOffset>
              </wp:positionV>
              <wp:extent cx="7200900" cy="0"/>
              <wp:effectExtent l="50800" t="25400" r="635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18pt" to="504.0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bHKuEBAAArBAAADgAAAGRycy9lMm9Eb2MueG1srFPBbtswDL0P2D8Iui92MqxdjTg9pOgu6xas&#10;3QeoshQLkESBUmPn70fJiRtsAwoMu8iWxPfI90itb0dn2UFhNOBbvlzUnCkvoTN+3/KfT/cfPnMW&#10;k/CdsOBVy48q8tvN+3frITRqBT3YTiEjEh+bIbS8Tyk0VRVlr5yICwjK06UGdCLRFvdVh2Igdmer&#10;VV1fVQNgFxCkipFO76ZLvin8WiuZvmsdVWK25VRbKiuW9Tmv1WYtmj2K0Bt5KkP8QxVOGE9JZ6o7&#10;kQR7QfMHlTMSIYJOCwmuAq2NVEUDqVnWv6l57EVQRQuZE8NsU/x/tPLbYYfMdNQ7zrxw1KLHhMLs&#10;+8S24D0ZCMiW2achxIbCt36Hp10MO8yiR40uf0kOG4u3x9lbNSYm6fCaunVTUwvk+a56BQaM6YsC&#10;x/JPy63xWbZoxOFrTJSMQs8h+dj6vEawprs31pZNHhi1tcgOglotpFQ+fSwk9sU9QDedX3+qqYaJ&#10;scxYhhT+CzbKljNUWfAksfylo1VT9h9Kk2UkalUSzESXuYtlhYmiM0xTpTOwfht4is9QVQZ5Bi/f&#10;Bs+Ikhl8msHOeMC/EaTxXLKe4s8OTLqzBc/QHUvzizU0kcW50+vJI3+5L/DXN775BQAA//8DAFBL&#10;AwQUAAYACAAAACEAzBgUFeAAAAALAQAADwAAAGRycy9kb3ducmV2LnhtbEyPTU8CMRCG7yb+h2ZM&#10;vEG7ixJYt0tQoxe9gJDorWxnP6SdbrYF1n9viQc8zsyTd543XwzWsCP2vnUkIRkLYEil0y3VEjYf&#10;L6MZMB8UaWUcoYQf9LAorq9ylWl3ohUe16FmMYR8piQ0IXQZ575s0Co/dh1SvFWutyrEsa+57tUp&#10;hlvDUyGm3KqW4odGdfjUYLlfH6wE/Pp8e7ff8/Suen58rfnEbNPKSHl7MywfgAUcwgWGs35UhyI6&#10;7dyBtGdGwihJ7+eRlTCZxlJnQohZAmz3t+FFzv93KH4BAAD//wMAUEsBAi0AFAAGAAgAAAAhAOSZ&#10;w8D7AAAA4QEAABMAAAAAAAAAAAAAAAAAAAAAAFtDb250ZW50X1R5cGVzXS54bWxQSwECLQAUAAYA&#10;CAAAACEAI7Jq4dcAAACUAQAACwAAAAAAAAAAAAAAAAAsAQAAX3JlbHMvLnJlbHNQSwECLQAUAAYA&#10;CAAAACEAUkbHKuEBAAArBAAADgAAAAAAAAAAAAAAAAAsAgAAZHJzL2Uyb0RvYy54bWxQSwECLQAU&#10;AAYACAAAACEAzBgUFeAAAAALAQAADwAAAAAAAAAAAAAAAAA5BAAAZHJzL2Rvd25yZXYueG1sUEsF&#10;BgAAAAAEAAQA8wAAAEYFAAAAAA==&#10;" strokecolor="#76923c [2406]" strokeweight="2pt">
              <v:shadow on="t" opacity="24903f" mv:blur="40000f" origin=",.5" offset="0,20000emu"/>
            </v:line>
          </w:pict>
        </mc:Fallback>
      </mc:AlternateContent>
    </w:r>
    <w:r w:rsidRPr="002B1B2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C9E8DF" wp14:editId="71F767FC">
              <wp:simplePos x="0" y="0"/>
              <wp:positionH relativeFrom="column">
                <wp:posOffset>-685800</wp:posOffset>
              </wp:positionH>
              <wp:positionV relativeFrom="paragraph">
                <wp:posOffset>342900</wp:posOffset>
              </wp:positionV>
              <wp:extent cx="6972300" cy="0"/>
              <wp:effectExtent l="50800" t="254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27pt" to="495.0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WlkOQBAAArBAAADgAAAGRycy9lMm9Eb2MueG1srFPLbtswELwX6D8QvNeSnTRtBcs5OEgvfRhJ&#10;+wEMRVoESC6xZCz577ukbDloCwQoqgOlJXdmd4ar9e3oLDsojAZ8y5eLmjPlJXTG71v+88f9u4+c&#10;xSR8Jyx41fKjivx28/bNegiNWkEPtlPIiMTHZggt71MKTVVF2Ssn4gKC8nSoAZ1IFOK+6lAMxO5s&#10;tarrm2oA7AKCVDHS7t10yDeFX2sl03eto0rMtpx6S2XFsj7ltdqsRbNHEXojT22If+jCCeOp6Ex1&#10;J5Jgz2j+oHJGIkTQaSHBVaC1kapoIDXL+jc1j70Iqmghc2KYbYr/j1Z+O+yQma7l15x54eiKHhMK&#10;s+8T24L3ZCAgu84+DSE2lL71OzxFMewwix41uvwmOWws3h5nb9WYmKTNm08fVlc1XYE8n1UXYMCY&#10;PitwLH+03BqfZYtGHL7ERMUo9ZySt63PawRruntjbQnywKitRXYQdNVCSuXTVSGxz+4rdNP++5qe&#10;LIYYy4xlyBRd2OgsV6iy4Eli+UpHq6bqD0qTZSRqVQrMRC9rL09VrKfsDNPU6QysXwee8jNUlUGe&#10;wcvXwTOiVAafZrAzHvBvBGk8t6yn/LMDk+5swRN0x3L5xRqayOLc6e/JI/8yLvDLP775BQAA//8D&#10;AFBLAwQUAAYACAAAACEAnf4RkeEAAAAKAQAADwAAAGRycy9kb3ducmV2LnhtbEyPTU/DMAyG70j8&#10;h8hIXNCWFgFbS9MJJiEYnPYhIW5eY9qKxOmabCv8eoI4wNH2o9fPW8wGa8SBet86VpCOExDEldMt&#10;1wo264fRFIQPyBqNY1LwSR5m5elJgbl2R17SYRVqEUPY56igCaHLpfRVQxb92HXE8fbueoshjn0t&#10;dY/HGG6NvEySG2mx5fihwY7mDVUfq71VMN/dPy2e314XF49+g7upmXxJ/6LU+dlwdwsi0BD+YPjR&#10;j+pQRqet27P2wigYpckki6yC66tYKhJZlqQgtr8LWRbyf4XyGwAA//8DAFBLAQItABQABgAIAAAA&#10;IQDkmcPA+wAAAOEBAAATAAAAAAAAAAAAAAAAAAAAAABbQ29udGVudF9UeXBlc10ueG1sUEsBAi0A&#10;FAAGAAgAAAAhACOyauHXAAAAlAEAAAsAAAAAAAAAAAAAAAAALAEAAF9yZWxzLy5yZWxzUEsBAi0A&#10;FAAGAAgAAAAhAGxlpZDkAQAAKwQAAA4AAAAAAAAAAAAAAAAALAIAAGRycy9lMm9Eb2MueG1sUEsB&#10;Ai0AFAAGAAgAAAAhAJ3+EZHhAAAACgEAAA8AAAAAAAAAAAAAAAAAPAQAAGRycy9kb3ducmV2Lnht&#10;bFBLBQYAAAAABAAEAPMAAABKBQAAAAA=&#10;" strokecolor="#4e6128 [1606]" strokeweight="2pt"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96F"/>
    <w:multiLevelType w:val="hybridMultilevel"/>
    <w:tmpl w:val="6F2AF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9D6D29"/>
    <w:multiLevelType w:val="hybridMultilevel"/>
    <w:tmpl w:val="21FE8E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3E43CE8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55C93"/>
    <w:multiLevelType w:val="hybridMultilevel"/>
    <w:tmpl w:val="65DC37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571EB7"/>
    <w:multiLevelType w:val="hybridMultilevel"/>
    <w:tmpl w:val="F07416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25557D"/>
    <w:multiLevelType w:val="hybridMultilevel"/>
    <w:tmpl w:val="DC10E1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16441D"/>
    <w:multiLevelType w:val="hybridMultilevel"/>
    <w:tmpl w:val="7F4E7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54ECD"/>
    <w:multiLevelType w:val="hybridMultilevel"/>
    <w:tmpl w:val="D0F61B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82491D"/>
    <w:multiLevelType w:val="hybridMultilevel"/>
    <w:tmpl w:val="504AA9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51321D2"/>
    <w:multiLevelType w:val="hybridMultilevel"/>
    <w:tmpl w:val="6DB403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9752B4"/>
    <w:multiLevelType w:val="hybridMultilevel"/>
    <w:tmpl w:val="9C88A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6E04EC9"/>
    <w:multiLevelType w:val="hybridMultilevel"/>
    <w:tmpl w:val="8C5E7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87B67"/>
    <w:multiLevelType w:val="hybridMultilevel"/>
    <w:tmpl w:val="EEAE31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AE3A24"/>
    <w:multiLevelType w:val="hybridMultilevel"/>
    <w:tmpl w:val="19649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05EC8"/>
    <w:multiLevelType w:val="hybridMultilevel"/>
    <w:tmpl w:val="E672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113D76"/>
    <w:multiLevelType w:val="hybridMultilevel"/>
    <w:tmpl w:val="18F4A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B7B42"/>
    <w:multiLevelType w:val="hybridMultilevel"/>
    <w:tmpl w:val="F2928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987552"/>
    <w:multiLevelType w:val="hybridMultilevel"/>
    <w:tmpl w:val="1750A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96A45"/>
    <w:multiLevelType w:val="hybridMultilevel"/>
    <w:tmpl w:val="FF446E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605B80"/>
    <w:multiLevelType w:val="hybridMultilevel"/>
    <w:tmpl w:val="FE9C49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175C9D"/>
    <w:multiLevelType w:val="hybridMultilevel"/>
    <w:tmpl w:val="E2C8B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6"/>
  </w:num>
  <w:num w:numId="7">
    <w:abstractNumId w:val="16"/>
  </w:num>
  <w:num w:numId="8">
    <w:abstractNumId w:val="15"/>
  </w:num>
  <w:num w:numId="9">
    <w:abstractNumId w:val="18"/>
  </w:num>
  <w:num w:numId="10">
    <w:abstractNumId w:val="4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8"/>
  </w:num>
  <w:num w:numId="17">
    <w:abstractNumId w:val="17"/>
  </w:num>
  <w:num w:numId="18">
    <w:abstractNumId w:val="5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F5"/>
    <w:rsid w:val="00051034"/>
    <w:rsid w:val="00174618"/>
    <w:rsid w:val="002F78E4"/>
    <w:rsid w:val="00475AA3"/>
    <w:rsid w:val="004930AB"/>
    <w:rsid w:val="004D113A"/>
    <w:rsid w:val="004E1631"/>
    <w:rsid w:val="00616F8A"/>
    <w:rsid w:val="00814B78"/>
    <w:rsid w:val="008C39D5"/>
    <w:rsid w:val="00952007"/>
    <w:rsid w:val="009E57F5"/>
    <w:rsid w:val="00A16BAC"/>
    <w:rsid w:val="00A653E6"/>
    <w:rsid w:val="00A86B2E"/>
    <w:rsid w:val="00B4058F"/>
    <w:rsid w:val="00CA72D3"/>
    <w:rsid w:val="00D02C4F"/>
    <w:rsid w:val="00DF7087"/>
    <w:rsid w:val="00E7530C"/>
    <w:rsid w:val="00E97146"/>
    <w:rsid w:val="00EE5E36"/>
    <w:rsid w:val="00F2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193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7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F5"/>
  </w:style>
  <w:style w:type="paragraph" w:styleId="Footer">
    <w:name w:val="footer"/>
    <w:basedOn w:val="Normal"/>
    <w:link w:val="FooterChar"/>
    <w:uiPriority w:val="99"/>
    <w:unhideWhenUsed/>
    <w:rsid w:val="009E57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7F5"/>
  </w:style>
  <w:style w:type="paragraph" w:styleId="ListParagraph">
    <w:name w:val="List Paragraph"/>
    <w:basedOn w:val="Normal"/>
    <w:uiPriority w:val="34"/>
    <w:qFormat/>
    <w:rsid w:val="009E57F5"/>
    <w:pPr>
      <w:ind w:left="720"/>
      <w:contextualSpacing/>
    </w:pPr>
  </w:style>
  <w:style w:type="paragraph" w:customStyle="1" w:styleId="m-7633978814836311153gmail-msolistparagraph">
    <w:name w:val="m_-7633978814836311153gmail-msolistparagraph"/>
    <w:basedOn w:val="Normal"/>
    <w:rsid w:val="00E7530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814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4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profitableengagements.com" TargetMode="External"/><Relationship Id="rId2" Type="http://schemas.openxmlformats.org/officeDocument/2006/relationships/hyperlink" Target="mailto:Nancy@profitableengagements.com" TargetMode="External"/><Relationship Id="rId3" Type="http://schemas.openxmlformats.org/officeDocument/2006/relationships/hyperlink" Target="mailto:dave@profitableengagemen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6898BC615601409FEC7AAA2A26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CE67-33A7-494C-BCA3-484494DE9305}"/>
      </w:docPartPr>
      <w:docPartBody>
        <w:p w:rsidR="00F47A13" w:rsidRDefault="00F47A13" w:rsidP="00F47A13">
          <w:pPr>
            <w:pStyle w:val="CB6898BC615601409FEC7AAA2A26E3E5"/>
          </w:pPr>
          <w:r>
            <w:t>[Type text]</w:t>
          </w:r>
        </w:p>
      </w:docPartBody>
    </w:docPart>
    <w:docPart>
      <w:docPartPr>
        <w:name w:val="57A4256BC2BDBC4288A337771819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DCC7-825E-9F4B-9E96-3425889F4A7E}"/>
      </w:docPartPr>
      <w:docPartBody>
        <w:p w:rsidR="00F47A13" w:rsidRDefault="00F47A13" w:rsidP="00F47A13">
          <w:pPr>
            <w:pStyle w:val="57A4256BC2BDBC4288A33777181958D2"/>
          </w:pPr>
          <w:r>
            <w:t>[Type text]</w:t>
          </w:r>
        </w:p>
      </w:docPartBody>
    </w:docPart>
    <w:docPart>
      <w:docPartPr>
        <w:name w:val="9D1D4F10FD9B6846B4C54A7681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1893-CA2D-7142-9AC2-46B5CDAD9027}"/>
      </w:docPartPr>
      <w:docPartBody>
        <w:p w:rsidR="00F47A13" w:rsidRDefault="00F47A13" w:rsidP="00F47A13">
          <w:pPr>
            <w:pStyle w:val="9D1D4F10FD9B6846B4C54A7681573E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radley Hand Bold">
    <w:charset w:val="00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13"/>
    <w:rsid w:val="00A26000"/>
    <w:rsid w:val="00F4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6898BC615601409FEC7AAA2A26E3E5">
    <w:name w:val="CB6898BC615601409FEC7AAA2A26E3E5"/>
    <w:rsid w:val="00F47A13"/>
  </w:style>
  <w:style w:type="paragraph" w:customStyle="1" w:styleId="57A4256BC2BDBC4288A33777181958D2">
    <w:name w:val="57A4256BC2BDBC4288A33777181958D2"/>
    <w:rsid w:val="00F47A13"/>
  </w:style>
  <w:style w:type="paragraph" w:customStyle="1" w:styleId="9D1D4F10FD9B6846B4C54A7681573E09">
    <w:name w:val="9D1D4F10FD9B6846B4C54A7681573E09"/>
    <w:rsid w:val="00F47A13"/>
  </w:style>
  <w:style w:type="paragraph" w:customStyle="1" w:styleId="4AA1320B67D7C34EAFAF41ACC15640E5">
    <w:name w:val="4AA1320B67D7C34EAFAF41ACC15640E5"/>
    <w:rsid w:val="00F47A13"/>
  </w:style>
  <w:style w:type="paragraph" w:customStyle="1" w:styleId="0B6A0093B896A14999167E83EAF7052F">
    <w:name w:val="0B6A0093B896A14999167E83EAF7052F"/>
    <w:rsid w:val="00F47A13"/>
  </w:style>
  <w:style w:type="paragraph" w:customStyle="1" w:styleId="D6DE4F153DE57741B1E4B753045B8942">
    <w:name w:val="D6DE4F153DE57741B1E4B753045B8942"/>
    <w:rsid w:val="00F47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CFF824-A837-8A40-B6A1-96536078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Macintosh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Garrison</dc:creator>
  <cp:keywords/>
  <dc:description/>
  <cp:lastModifiedBy>Deanna Rhodes</cp:lastModifiedBy>
  <cp:revision>2</cp:revision>
  <cp:lastPrinted>2018-10-04T03:50:00Z</cp:lastPrinted>
  <dcterms:created xsi:type="dcterms:W3CDTF">2018-10-19T17:53:00Z</dcterms:created>
  <dcterms:modified xsi:type="dcterms:W3CDTF">2018-10-19T17:53:00Z</dcterms:modified>
</cp:coreProperties>
</file>